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5282" w14:textId="77777777" w:rsidR="00E1747F" w:rsidRDefault="00E174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C12A61" w14:textId="77777777" w:rsidR="00E1747F" w:rsidRDefault="005236C7">
      <w:pPr>
        <w:spacing w:before="2"/>
        <w:rPr>
          <w:rFonts w:ascii="Arial" w:eastAsia="Arial" w:hAnsi="Arial" w:cs="Arial"/>
          <w:b/>
          <w:color w:val="000000"/>
          <w:sz w:val="72"/>
          <w:szCs w:val="7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114300" distR="114300" wp14:anchorId="70D80206" wp14:editId="29D285B6">
            <wp:extent cx="952500" cy="914400"/>
            <wp:effectExtent l="0" t="0" r="0" b="0"/>
            <wp:docPr id="8135835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83AD51" w14:textId="77777777" w:rsidR="00E1747F" w:rsidRDefault="00E1747F">
      <w:pPr>
        <w:spacing w:before="2"/>
        <w:rPr>
          <w:rFonts w:ascii="Arial" w:eastAsia="Arial" w:hAnsi="Arial" w:cs="Arial"/>
          <w:b/>
          <w:color w:val="000000"/>
          <w:sz w:val="144"/>
          <w:szCs w:val="144"/>
        </w:rPr>
      </w:pPr>
    </w:p>
    <w:p w14:paraId="069CF3B7" w14:textId="77777777" w:rsidR="00E1747F" w:rsidRDefault="005236C7">
      <w:pPr>
        <w:spacing w:before="2"/>
        <w:rPr>
          <w:rFonts w:ascii="Arial" w:eastAsia="Arial" w:hAnsi="Arial" w:cs="Arial"/>
          <w:b/>
          <w:color w:val="000000"/>
          <w:sz w:val="144"/>
          <w:szCs w:val="144"/>
        </w:rPr>
      </w:pPr>
      <w:r>
        <w:rPr>
          <w:rFonts w:ascii="Arial" w:eastAsia="Arial" w:hAnsi="Arial" w:cs="Arial"/>
          <w:b/>
          <w:color w:val="000000"/>
          <w:sz w:val="144"/>
          <w:szCs w:val="144"/>
        </w:rPr>
        <w:t xml:space="preserve">Eureka Math </w:t>
      </w:r>
    </w:p>
    <w:p w14:paraId="4E3E6D8D" w14:textId="77777777" w:rsidR="00E1747F" w:rsidRDefault="005236C7">
      <w:pPr>
        <w:spacing w:before="2"/>
        <w:ind w:left="10" w:hanging="10"/>
      </w:pPr>
      <w:r>
        <w:rPr>
          <w:rFonts w:ascii="Arial" w:eastAsia="Arial" w:hAnsi="Arial" w:cs="Arial"/>
          <w:b/>
          <w:color w:val="000000"/>
          <w:sz w:val="72"/>
          <w:szCs w:val="72"/>
        </w:rPr>
        <w:t xml:space="preserve">TEKS Edition </w:t>
      </w:r>
    </w:p>
    <w:p w14:paraId="4BFD8B4B" w14:textId="77777777" w:rsidR="00E1747F" w:rsidRDefault="005236C7">
      <w:pPr>
        <w:spacing w:before="2"/>
      </w:pPr>
      <w:r>
        <w:rPr>
          <w:rFonts w:ascii="Arial" w:eastAsia="Arial" w:hAnsi="Arial" w:cs="Arial"/>
          <w:b/>
          <w:color w:val="000000"/>
          <w:sz w:val="72"/>
          <w:szCs w:val="72"/>
        </w:rPr>
        <w:t xml:space="preserve">Grade K • Module 1  </w:t>
      </w:r>
    </w:p>
    <w:p w14:paraId="58D5AA9D" w14:textId="77777777" w:rsidR="00E1747F" w:rsidRDefault="005236C7">
      <w:pPr>
        <w:spacing w:before="2"/>
        <w:ind w:left="10" w:hanging="10"/>
        <w:rPr>
          <w:rFonts w:ascii="Arial" w:eastAsia="Arial" w:hAnsi="Arial" w:cs="Arial"/>
          <w:b/>
          <w:color w:val="231F2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72"/>
          <w:szCs w:val="72"/>
        </w:rPr>
        <w:t xml:space="preserve">Observational Assessment </w:t>
      </w:r>
    </w:p>
    <w:p w14:paraId="17FF383B" w14:textId="77777777" w:rsidR="00E1747F" w:rsidRDefault="00E1747F">
      <w:pPr>
        <w:spacing w:before="9" w:after="1"/>
        <w:rPr>
          <w:rFonts w:ascii="Arial" w:eastAsia="Arial" w:hAnsi="Arial" w:cs="Arial"/>
          <w:b/>
          <w:sz w:val="20"/>
          <w:szCs w:val="20"/>
        </w:rPr>
      </w:pPr>
    </w:p>
    <w:p w14:paraId="351CF831" w14:textId="77777777" w:rsidR="00E1747F" w:rsidRDefault="00E1747F">
      <w:pPr>
        <w:spacing w:line="259" w:lineRule="auto"/>
        <w:rPr>
          <w:sz w:val="22"/>
          <w:szCs w:val="22"/>
        </w:rPr>
      </w:pPr>
    </w:p>
    <w:tbl>
      <w:tblPr>
        <w:tblStyle w:val="a"/>
        <w:tblW w:w="1398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515"/>
        <w:gridCol w:w="1200"/>
        <w:gridCol w:w="1125"/>
        <w:gridCol w:w="1095"/>
        <w:gridCol w:w="1365"/>
        <w:gridCol w:w="1245"/>
        <w:gridCol w:w="1440"/>
        <w:gridCol w:w="1260"/>
        <w:gridCol w:w="1650"/>
        <w:gridCol w:w="2085"/>
      </w:tblGrid>
      <w:tr w:rsidR="00E1747F" w14:paraId="0575BE80" w14:textId="77777777">
        <w:trPr>
          <w:trHeight w:val="27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3197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33C4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Names 2D</w:t>
            </w:r>
          </w:p>
          <w:p w14:paraId="0BB7ABBD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and 3D</w:t>
            </w:r>
          </w:p>
          <w:p w14:paraId="20443AB8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shapes in the environment</w:t>
            </w:r>
          </w:p>
          <w:p w14:paraId="748D5C23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</w:p>
          <w:p w14:paraId="6E14ACDD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87C2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Describes</w:t>
            </w:r>
          </w:p>
          <w:p w14:paraId="55BCDF7D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attributes of</w:t>
            </w:r>
          </w:p>
          <w:p w14:paraId="49D69939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2D shapes</w:t>
            </w:r>
          </w:p>
          <w:p w14:paraId="48C0FF3E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</w:p>
          <w:p w14:paraId="2F0CB7B4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</w:p>
          <w:p w14:paraId="15F0477D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</w:p>
          <w:p w14:paraId="3DF34ABF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</w:p>
          <w:p w14:paraId="39874E0A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T–triangle</w:t>
            </w:r>
          </w:p>
          <w:p w14:paraId="16C9A882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R–rectangle</w:t>
            </w:r>
          </w:p>
          <w:p w14:paraId="515232A8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S–square</w:t>
            </w:r>
          </w:p>
          <w:p w14:paraId="596E300B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C–circle</w:t>
            </w:r>
          </w:p>
          <w:p w14:paraId="73360E1A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H–hexagon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022A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Correctly</w:t>
            </w:r>
          </w:p>
          <w:p w14:paraId="4307F5E0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names 3D</w:t>
            </w:r>
          </w:p>
          <w:p w14:paraId="23706C84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shapes in multiple sizes and orientations</w:t>
            </w:r>
          </w:p>
          <w:p w14:paraId="2AFFCB23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</w:p>
          <w:p w14:paraId="3220C69F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SP–sphere</w:t>
            </w:r>
          </w:p>
          <w:p w14:paraId="2E70917D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CB–cube</w:t>
            </w:r>
          </w:p>
          <w:p w14:paraId="2F8A2614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CN–cone</w:t>
            </w:r>
          </w:p>
          <w:p w14:paraId="61E3938C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CL–cylinder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4A3B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Describes</w:t>
            </w:r>
          </w:p>
          <w:p w14:paraId="0A4CBA9D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attributes of</w:t>
            </w:r>
          </w:p>
          <w:p w14:paraId="3C9FD235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3D shapes including 2D components</w:t>
            </w:r>
          </w:p>
          <w:p w14:paraId="5A50056E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</w:p>
          <w:p w14:paraId="4AED466B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</w:p>
          <w:p w14:paraId="0BB36193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SP–sphere</w:t>
            </w:r>
          </w:p>
          <w:p w14:paraId="7BB2EAB0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CB–cube</w:t>
            </w:r>
          </w:p>
          <w:p w14:paraId="19E25B2D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CN–cone</w:t>
            </w:r>
          </w:p>
          <w:p w14:paraId="1BD07CEE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CL–cylinder</w:t>
            </w:r>
          </w:p>
          <w:p w14:paraId="2855770D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F739" w14:textId="77777777" w:rsidR="00E1747F" w:rsidRDefault="005236C7">
            <w:pPr>
              <w:jc w:val="center"/>
              <w:rPr>
                <w:rFonts w:ascii="Franklin Gothic" w:eastAsia="Franklin Gothic" w:hAnsi="Franklin Gothic" w:cs="Franklin Gothic"/>
                <w:b/>
                <w:sz w:val="14"/>
                <w:szCs w:val="14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Classifies and sorts regular and irregular and two- and three- dimensional figures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4D2E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Correctly</w:t>
            </w:r>
          </w:p>
          <w:p w14:paraId="2C96A0C6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names 2D</w:t>
            </w:r>
          </w:p>
          <w:p w14:paraId="29A29536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shapes in multiple sizes and orientations</w:t>
            </w:r>
          </w:p>
          <w:p w14:paraId="5D4304D1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</w:p>
          <w:p w14:paraId="6F1CBBB6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T–triangle</w:t>
            </w:r>
          </w:p>
          <w:p w14:paraId="3C5A23A3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R–rectangle</w:t>
            </w:r>
          </w:p>
          <w:p w14:paraId="6915FB0E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S–square</w:t>
            </w:r>
          </w:p>
          <w:p w14:paraId="0B4D35EF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C–circle</w:t>
            </w:r>
          </w:p>
          <w:p w14:paraId="2C1AD03E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H–hexagon</w:t>
            </w:r>
          </w:p>
          <w:p w14:paraId="1BB399C4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B35E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 xml:space="preserve">Collects and </w:t>
            </w:r>
            <w:proofErr w:type="gramStart"/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sorts</w:t>
            </w:r>
            <w:proofErr w:type="gramEnd"/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 xml:space="preserve"> data into categories and creates graphs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FBB5" w14:textId="77777777" w:rsidR="00E1747F" w:rsidRDefault="005236C7">
            <w:pPr>
              <w:spacing w:line="259" w:lineRule="auto"/>
              <w:jc w:val="center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>Identifies shapes as flat (2D) of solid (3D)</w:t>
            </w:r>
          </w:p>
          <w:p w14:paraId="376C316F" w14:textId="77777777" w:rsidR="00E1747F" w:rsidRDefault="00E1747F">
            <w:pPr>
              <w:spacing w:after="2" w:line="239" w:lineRule="auto"/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</w:pPr>
          </w:p>
          <w:p w14:paraId="4CB151A1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7351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b/>
                <w:sz w:val="16"/>
                <w:szCs w:val="16"/>
              </w:rPr>
              <w:t xml:space="preserve"> Notes </w:t>
            </w:r>
          </w:p>
        </w:tc>
      </w:tr>
      <w:tr w:rsidR="00E1747F" w14:paraId="3E2A2324" w14:textId="77777777">
        <w:trPr>
          <w:trHeight w:val="20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E056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Topic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00AF" w14:textId="77777777" w:rsidR="00E1747F" w:rsidRDefault="005236C7">
            <w:pPr>
              <w:spacing w:line="259" w:lineRule="auto"/>
              <w:ind w:right="34"/>
              <w:jc w:val="center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>A, B,</w:t>
            </w:r>
          </w:p>
          <w:p w14:paraId="68E71150" w14:textId="77777777" w:rsidR="00E1747F" w:rsidRDefault="00E1747F">
            <w:pPr>
              <w:spacing w:line="259" w:lineRule="auto"/>
              <w:ind w:right="34"/>
              <w:jc w:val="center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D9D9"/>
          </w:tcPr>
          <w:p w14:paraId="03901ECE" w14:textId="77777777" w:rsidR="00E1747F" w:rsidRDefault="005236C7">
            <w:pPr>
              <w:spacing w:before="33"/>
              <w:ind w:left="10"/>
              <w:jc w:val="center"/>
              <w:rPr>
                <w:rFonts w:ascii="Franklin Gothic" w:eastAsia="Franklin Gothic" w:hAnsi="Franklin Gothic" w:cs="Franklin Gothic"/>
                <w:color w:val="231F20"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color w:val="231F20"/>
                <w:sz w:val="16"/>
                <w:szCs w:val="16"/>
              </w:rPr>
              <w:t>A, 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7829" w14:textId="77777777" w:rsidR="00E1747F" w:rsidRDefault="005236C7">
            <w:pPr>
              <w:spacing w:line="259" w:lineRule="auto"/>
              <w:ind w:right="36"/>
              <w:jc w:val="center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>B</w:t>
            </w:r>
          </w:p>
          <w:p w14:paraId="05E0A6FF" w14:textId="77777777" w:rsidR="00E1747F" w:rsidRDefault="00E1747F">
            <w:pPr>
              <w:spacing w:line="259" w:lineRule="auto"/>
              <w:ind w:right="36"/>
              <w:jc w:val="center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D9D9"/>
          </w:tcPr>
          <w:p w14:paraId="16733FE8" w14:textId="77777777" w:rsidR="00E1747F" w:rsidRDefault="005236C7">
            <w:pPr>
              <w:spacing w:before="33"/>
              <w:ind w:left="11"/>
              <w:jc w:val="center"/>
              <w:rPr>
                <w:rFonts w:ascii="Franklin Gothic" w:eastAsia="Franklin Gothic" w:hAnsi="Franklin Gothic" w:cs="Franklin Gothic"/>
                <w:color w:val="231F20"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color w:val="231F20"/>
                <w:sz w:val="16"/>
                <w:szCs w:val="16"/>
              </w:rPr>
              <w:t>B</w:t>
            </w:r>
          </w:p>
        </w:tc>
        <w:tc>
          <w:tcPr>
            <w:tcW w:w="1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D9D9"/>
          </w:tcPr>
          <w:p w14:paraId="5E6774C1" w14:textId="77777777" w:rsidR="00E1747F" w:rsidRDefault="005236C7">
            <w:pPr>
              <w:spacing w:before="33"/>
              <w:ind w:right="505"/>
              <w:jc w:val="center"/>
              <w:rPr>
                <w:rFonts w:ascii="Franklin Gothic" w:eastAsia="Franklin Gothic" w:hAnsi="Franklin Gothic" w:cs="Franklin Gothic"/>
                <w:color w:val="231F20"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color w:val="231F20"/>
                <w:sz w:val="16"/>
                <w:szCs w:val="16"/>
              </w:rPr>
              <w:t xml:space="preserve">    A, B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D9D9"/>
          </w:tcPr>
          <w:p w14:paraId="41F70946" w14:textId="77777777" w:rsidR="00E1747F" w:rsidRDefault="005236C7">
            <w:pPr>
              <w:spacing w:before="33"/>
              <w:ind w:left="12"/>
              <w:jc w:val="center"/>
              <w:rPr>
                <w:rFonts w:ascii="Franklin Gothic" w:eastAsia="Franklin Gothic" w:hAnsi="Franklin Gothic" w:cs="Franklin Gothic"/>
                <w:color w:val="231F20"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color w:val="231F20"/>
                <w:sz w:val="16"/>
                <w:szCs w:val="16"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9141" w14:textId="77777777" w:rsidR="00E1747F" w:rsidRDefault="005236C7">
            <w:pPr>
              <w:jc w:val="center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>A, B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47C0" w14:textId="77777777" w:rsidR="00E1747F" w:rsidRDefault="005236C7">
            <w:pPr>
              <w:spacing w:line="259" w:lineRule="auto"/>
              <w:ind w:right="32"/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>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6220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</w:tr>
      <w:tr w:rsidR="00E1747F" w14:paraId="25DF861B" w14:textId="77777777">
        <w:trPr>
          <w:trHeight w:val="78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FAC9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Standard(s) </w:t>
            </w:r>
          </w:p>
          <w:p w14:paraId="2EABE1A3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  <w:p w14:paraId="12FC045B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0"/>
                <w:szCs w:val="20"/>
              </w:rPr>
            </w:pPr>
            <w:r>
              <w:rPr>
                <w:rFonts w:ascii="Franklin Gothic" w:eastAsia="Franklin Gothic" w:hAnsi="Franklin Gothic" w:cs="Franklin Gothic"/>
                <w:sz w:val="14"/>
                <w:szCs w:val="14"/>
              </w:rPr>
              <w:t xml:space="preserve">Student Name Below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DE3D" w14:textId="77777777" w:rsidR="00E1747F" w:rsidRDefault="005236C7">
            <w:pPr>
              <w:spacing w:line="259" w:lineRule="auto"/>
              <w:jc w:val="center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>K.6A</w:t>
            </w:r>
          </w:p>
          <w:p w14:paraId="523DB96E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AD9D9"/>
          </w:tcPr>
          <w:p w14:paraId="24FF80B0" w14:textId="77777777" w:rsidR="00E1747F" w:rsidRDefault="005236C7">
            <w:pPr>
              <w:spacing w:before="33"/>
              <w:jc w:val="center"/>
              <w:rPr>
                <w:rFonts w:ascii="Franklin Gothic" w:eastAsia="Franklin Gothic" w:hAnsi="Franklin Gothic" w:cs="Franklin Gothic"/>
                <w:color w:val="231F20"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color w:val="231F20"/>
                <w:sz w:val="16"/>
                <w:szCs w:val="16"/>
              </w:rPr>
              <w:t>K.6D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9D9A" w14:textId="77777777" w:rsidR="00E1747F" w:rsidRDefault="005236C7">
            <w:pPr>
              <w:spacing w:line="259" w:lineRule="auto"/>
              <w:jc w:val="center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>K.6B</w:t>
            </w:r>
          </w:p>
        </w:tc>
        <w:tc>
          <w:tcPr>
            <w:tcW w:w="136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AD9D9"/>
          </w:tcPr>
          <w:p w14:paraId="74C30997" w14:textId="77777777" w:rsidR="00E1747F" w:rsidRDefault="005236C7">
            <w:pPr>
              <w:spacing w:before="33"/>
              <w:rPr>
                <w:rFonts w:ascii="Franklin Gothic" w:eastAsia="Franklin Gothic" w:hAnsi="Franklin Gothic" w:cs="Franklin Gothic"/>
                <w:color w:val="231F20"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color w:val="231F20"/>
                <w:sz w:val="16"/>
                <w:szCs w:val="16"/>
              </w:rPr>
              <w:t xml:space="preserve">   K.6B, K.6C</w:t>
            </w:r>
          </w:p>
        </w:tc>
        <w:tc>
          <w:tcPr>
            <w:tcW w:w="124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AD9D9"/>
          </w:tcPr>
          <w:p w14:paraId="7953CE61" w14:textId="77777777" w:rsidR="00E1747F" w:rsidRDefault="005236C7">
            <w:pPr>
              <w:spacing w:before="33"/>
              <w:rPr>
                <w:rFonts w:ascii="Franklin Gothic" w:eastAsia="Franklin Gothic" w:hAnsi="Franklin Gothic" w:cs="Franklin Gothic"/>
                <w:color w:val="231F20"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color w:val="231F20"/>
                <w:sz w:val="16"/>
                <w:szCs w:val="16"/>
              </w:rPr>
              <w:t xml:space="preserve">    K.6D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DAD9D9"/>
          </w:tcPr>
          <w:p w14:paraId="1F214811" w14:textId="77777777" w:rsidR="00E1747F" w:rsidRDefault="005236C7">
            <w:pPr>
              <w:spacing w:before="33"/>
              <w:ind w:left="412"/>
              <w:rPr>
                <w:rFonts w:ascii="Franklin Gothic" w:eastAsia="Franklin Gothic" w:hAnsi="Franklin Gothic" w:cs="Franklin Gothic"/>
                <w:color w:val="231F20"/>
                <w:sz w:val="16"/>
                <w:szCs w:val="16"/>
              </w:rPr>
            </w:pPr>
            <w:r>
              <w:rPr>
                <w:rFonts w:ascii="Franklin Gothic" w:eastAsia="Franklin Gothic" w:hAnsi="Franklin Gothic" w:cs="Franklin Gothic"/>
                <w:color w:val="231F20"/>
                <w:sz w:val="16"/>
                <w:szCs w:val="16"/>
              </w:rPr>
              <w:t>K.6E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6C25" w14:textId="77777777" w:rsidR="00E1747F" w:rsidRDefault="005236C7">
            <w:pPr>
              <w:jc w:val="center"/>
              <w:rPr>
                <w:rFonts w:ascii="Franklin Gothic" w:eastAsia="Franklin Gothic" w:hAnsi="Franklin Gothic" w:cs="Franklin Gothic"/>
                <w:sz w:val="10"/>
                <w:szCs w:val="10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>K.8A, K.8B, K.8C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BB94" w14:textId="77777777" w:rsidR="00E1747F" w:rsidRDefault="005236C7">
            <w:pPr>
              <w:spacing w:line="259" w:lineRule="auto"/>
              <w:ind w:right="5"/>
              <w:jc w:val="center"/>
              <w:rPr>
                <w:rFonts w:ascii="Franklin Gothic" w:eastAsia="Franklin Gothic" w:hAnsi="Franklin Gothic" w:cs="Franklin Gothic"/>
                <w:sz w:val="10"/>
                <w:szCs w:val="10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>K.6A, K.6B, K.6C, K.6E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0B6F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</w:tr>
      <w:tr w:rsidR="00E1747F" w14:paraId="1C3E98B7" w14:textId="77777777">
        <w:trPr>
          <w:trHeight w:val="5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790D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  <w:p w14:paraId="2AB8A6E4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3107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95DD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FB3B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C5E7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DCA1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B853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0598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6FF7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FEBD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</w:tr>
      <w:tr w:rsidR="00E1747F" w14:paraId="13802801" w14:textId="77777777">
        <w:trPr>
          <w:trHeight w:val="5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684B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  <w:p w14:paraId="3B2EC77C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A968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A797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1728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486D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50D8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0BE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7D6E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DEF1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B8AB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</w:tr>
      <w:tr w:rsidR="00E1747F" w14:paraId="261E1DD2" w14:textId="77777777">
        <w:trPr>
          <w:trHeight w:val="598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6476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C99E241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93DB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13E5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2223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92ED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4B77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E501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29DC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B63C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096B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</w:tr>
      <w:tr w:rsidR="00E1747F" w14:paraId="62579ED2" w14:textId="77777777">
        <w:trPr>
          <w:trHeight w:val="596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D3DC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  <w:p w14:paraId="594E7F34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D777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C772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4ABD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04D6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46DB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137A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19F2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1E98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AA93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</w:tr>
      <w:tr w:rsidR="00E1747F" w14:paraId="13B102B3" w14:textId="77777777">
        <w:trPr>
          <w:trHeight w:val="5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BAD3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  <w:p w14:paraId="57301701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5FD8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E38A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31EC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1043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B8E6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323C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0A1A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6D46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EA80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</w:tr>
      <w:tr w:rsidR="00E1747F" w14:paraId="36B2F3CA" w14:textId="77777777">
        <w:trPr>
          <w:trHeight w:val="5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4A79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  <w:p w14:paraId="7A52B555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729E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F13C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82D5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FEC4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99CA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CC80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167A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2734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CA69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</w:tr>
      <w:tr w:rsidR="00E1747F" w14:paraId="056E419A" w14:textId="77777777">
        <w:trPr>
          <w:trHeight w:val="598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5777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  <w:p w14:paraId="3B0B23DB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682B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0AC4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F68B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F75B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51F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E904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F095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4B77" w14:textId="77777777" w:rsidR="00E1747F" w:rsidRDefault="00E1747F">
            <w:pPr>
              <w:spacing w:line="259" w:lineRule="auto"/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C4B7" w14:textId="77777777" w:rsidR="00E1747F" w:rsidRDefault="005236C7">
            <w:pPr>
              <w:spacing w:line="259" w:lineRule="auto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16"/>
                <w:szCs w:val="16"/>
              </w:rPr>
              <w:t xml:space="preserve"> </w:t>
            </w:r>
          </w:p>
        </w:tc>
      </w:tr>
    </w:tbl>
    <w:p w14:paraId="71D76F5C" w14:textId="77777777" w:rsidR="00E1747F" w:rsidRDefault="00E1747F">
      <w:pPr>
        <w:spacing w:before="37"/>
        <w:ind w:right="118"/>
        <w:rPr>
          <w:rFonts w:ascii="Arial" w:eastAsia="Arial" w:hAnsi="Arial" w:cs="Arial"/>
          <w:color w:val="808285"/>
          <w:sz w:val="14"/>
          <w:szCs w:val="14"/>
          <w:vertAlign w:val="superscript"/>
        </w:rPr>
      </w:pPr>
    </w:p>
    <w:sectPr w:rsidR="00E1747F">
      <w:headerReference w:type="default" r:id="rId8"/>
      <w:footerReference w:type="default" r:id="rId9"/>
      <w:pgSz w:w="15840" w:h="12240" w:orient="landscape"/>
      <w:pgMar w:top="0" w:right="600" w:bottom="0" w:left="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B1C9" w14:textId="77777777" w:rsidR="00187B2A" w:rsidRDefault="00187B2A">
      <w:r>
        <w:separator/>
      </w:r>
    </w:p>
  </w:endnote>
  <w:endnote w:type="continuationSeparator" w:id="0">
    <w:p w14:paraId="6FE56AAF" w14:textId="77777777" w:rsidR="00187B2A" w:rsidRDefault="0018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7BC1" w14:textId="72F886ED" w:rsidR="00E1747F" w:rsidRDefault="00187B2A">
    <w:pPr>
      <w:tabs>
        <w:tab w:val="center" w:pos="4680"/>
        <w:tab w:val="right" w:pos="9360"/>
      </w:tabs>
      <w:jc w:val="right"/>
      <w:rPr>
        <w:color w:val="000000"/>
      </w:rPr>
    </w:pPr>
    <w:sdt>
      <w:sdtPr>
        <w:tag w:val="goog_rdk_2"/>
        <w:id w:val="-632014928"/>
      </w:sdtPr>
      <w:sdtEndPr/>
      <w:sdtContent>
        <w:sdt>
          <w:sdtPr>
            <w:tag w:val="goog_rdk_1"/>
            <w:id w:val="1664735259"/>
          </w:sdtPr>
          <w:sdtEndPr/>
          <w:sdtContent/>
        </w:sdt>
      </w:sdtContent>
    </w:sdt>
    <w:sdt>
      <w:sdtPr>
        <w:tag w:val="goog_rdk_5"/>
        <w:id w:val="477886644"/>
      </w:sdtPr>
      <w:sdtEndPr/>
      <w:sdtContent>
        <w:sdt>
          <w:sdtPr>
            <w:tag w:val="goog_rdk_4"/>
            <w:id w:val="-1138573145"/>
          </w:sdtPr>
          <w:sdtEndPr/>
          <w:sdtContent/>
        </w:sdt>
      </w:sdtContent>
    </w:sdt>
  </w:p>
  <w:sdt>
    <w:sdtPr>
      <w:tag w:val="goog_rdk_7"/>
      <w:id w:val="875823623"/>
    </w:sdtPr>
    <w:sdtEndPr/>
    <w:sdtContent>
      <w:p w14:paraId="680C63B7" w14:textId="77777777" w:rsidR="00E1747F" w:rsidRDefault="00187B2A">
        <w:pPr>
          <w:tabs>
            <w:tab w:val="center" w:pos="4680"/>
            <w:tab w:val="right" w:pos="9360"/>
          </w:tabs>
          <w:ind w:right="-115"/>
          <w:jc w:val="right"/>
          <w:rPr>
            <w:color w:val="000000"/>
          </w:rPr>
        </w:pPr>
        <w:sdt>
          <w:sdtPr>
            <w:tag w:val="goog_rdk_6"/>
            <w:id w:val="-1937351323"/>
          </w:sdtPr>
          <w:sdtEndPr/>
          <w:sdtContent>
            <w:r w:rsidR="005236C7">
              <w:rPr>
                <w:color w:val="000000"/>
              </w:rPr>
              <w:br/>
            </w:r>
            <w:proofErr w:type="gramStart"/>
            <w:r w:rsidR="005236C7">
              <w:rPr>
                <w:color w:val="404040"/>
                <w:sz w:val="22"/>
                <w:szCs w:val="22"/>
              </w:rPr>
              <w:t xml:space="preserve">Copyright </w:t>
            </w:r>
            <w:r w:rsidR="005236C7">
              <w:rPr>
                <w:rFonts w:ascii="Arial" w:eastAsia="Arial" w:hAnsi="Arial" w:cs="Arial"/>
                <w:color w:val="404040"/>
                <w:sz w:val="21"/>
                <w:szCs w:val="21"/>
              </w:rPr>
              <w:t xml:space="preserve"> ©</w:t>
            </w:r>
            <w:proofErr w:type="gramEnd"/>
            <w:r w:rsidR="005236C7">
              <w:rPr>
                <w:color w:val="404040"/>
                <w:sz w:val="22"/>
                <w:szCs w:val="22"/>
              </w:rPr>
              <w:t xml:space="preserve">2021 Great Minds PBC - DRAFT </w:t>
            </w:r>
          </w:sdtContent>
        </w:sdt>
      </w:p>
    </w:sdtContent>
  </w:sdt>
  <w:sdt>
    <w:sdtPr>
      <w:tag w:val="goog_rdk_9"/>
      <w:id w:val="-2093146363"/>
    </w:sdtPr>
    <w:sdtEndPr/>
    <w:sdtContent>
      <w:p w14:paraId="3E5A640F" w14:textId="77777777" w:rsidR="00E1747F" w:rsidRDefault="00187B2A">
        <w:pPr>
          <w:tabs>
            <w:tab w:val="center" w:pos="4680"/>
            <w:tab w:val="right" w:pos="9360"/>
          </w:tabs>
          <w:ind w:right="-115"/>
          <w:jc w:val="right"/>
          <w:rPr>
            <w:color w:val="000000"/>
          </w:rPr>
        </w:pPr>
        <w:sdt>
          <w:sdtPr>
            <w:tag w:val="goog_rdk_8"/>
            <w:id w:val="-21936168"/>
          </w:sdtPr>
          <w:sdtEndPr/>
          <w:sdtContent/>
        </w:sdt>
      </w:p>
    </w:sdtContent>
  </w:sdt>
  <w:sdt>
    <w:sdtPr>
      <w:tag w:val="goog_rdk_11"/>
      <w:id w:val="-1944683282"/>
    </w:sdtPr>
    <w:sdtEndPr/>
    <w:sdtContent>
      <w:p w14:paraId="2CBD619A" w14:textId="77777777" w:rsidR="00E1747F" w:rsidRPr="00334F74" w:rsidRDefault="00187B2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</w:pPr>
        <w:sdt>
          <w:sdtPr>
            <w:tag w:val="goog_rdk_10"/>
            <w:id w:val="1665211166"/>
          </w:sdtPr>
          <w:sdtEndPr/>
          <w:sdtContent/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CB2B" w14:textId="77777777" w:rsidR="00187B2A" w:rsidRDefault="00187B2A">
      <w:r>
        <w:separator/>
      </w:r>
    </w:p>
  </w:footnote>
  <w:footnote w:type="continuationSeparator" w:id="0">
    <w:p w14:paraId="7D91EB97" w14:textId="77777777" w:rsidR="00187B2A" w:rsidRDefault="0018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281E" w14:textId="77777777" w:rsidR="00E1747F" w:rsidRDefault="00E174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808285"/>
        <w:sz w:val="14"/>
        <w:szCs w:val="14"/>
        <w:vertAlign w:val="superscript"/>
      </w:rPr>
    </w:pPr>
  </w:p>
  <w:p w14:paraId="7DFDF437" w14:textId="77777777" w:rsidR="00E1747F" w:rsidRDefault="00E174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7F"/>
    <w:rsid w:val="00187B2A"/>
    <w:rsid w:val="00334F74"/>
    <w:rsid w:val="005236C7"/>
    <w:rsid w:val="00E1747F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2F06C"/>
  <w15:docId w15:val="{E28E9F00-CC49-7547-B529-7E7ECD67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C66FA0"/>
    <w:pPr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66FA0"/>
    <w:rPr>
      <w:rFonts w:ascii="Arial" w:hAnsi="Arial" w:cs="Arial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C66FA0"/>
    <w:pPr>
      <w:autoSpaceDE w:val="0"/>
      <w:autoSpaceDN w:val="0"/>
      <w:adjustRightInd w:val="0"/>
    </w:pPr>
    <w:rPr>
      <w:rFonts w:ascii="Arial" w:hAnsi="Arial" w:cs="Arial"/>
    </w:rPr>
  </w:style>
  <w:style w:type="paragraph" w:styleId="NoSpacing">
    <w:name w:val="No Spacing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5" w:type="dxa"/>
        <w:right w:w="77" w:type="dxa"/>
      </w:tblCellMar>
    </w:tblPr>
  </w:style>
  <w:style w:type="paragraph" w:styleId="Revision">
    <w:name w:val="Revision"/>
    <w:hidden/>
    <w:uiPriority w:val="99"/>
    <w:semiHidden/>
    <w:rsid w:val="0033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N5Zwq23MR6h9Fx6iZWL0oe4/w==">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 Singleton</dc:creator>
  <cp:lastModifiedBy>Evan Simkulet</cp:lastModifiedBy>
  <cp:revision>3</cp:revision>
  <dcterms:created xsi:type="dcterms:W3CDTF">2022-05-31T19:40:00Z</dcterms:created>
  <dcterms:modified xsi:type="dcterms:W3CDTF">2022-05-31T19:40:00Z</dcterms:modified>
</cp:coreProperties>
</file>