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7400215</wp:posOffset>
            </wp:positionH>
            <wp:positionV relativeFrom="paragraph">
              <wp:posOffset>222</wp:posOffset>
            </wp:positionV>
            <wp:extent cx="942975" cy="914400"/>
            <wp:effectExtent b="0" l="0" r="0" t="0"/>
            <wp:wrapSquare wrapText="bothSides" distB="0" distT="0" distL="114300" distR="114300"/>
            <wp:docPr id="17581960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" w:lineRule="auto"/>
        <w:rPr>
          <w:rFonts w:ascii="Arial" w:cs="Arial" w:eastAsia="Arial" w:hAnsi="Arial"/>
          <w:color w:val="000000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rPr>
          <w:rFonts w:ascii="Arial" w:cs="Arial" w:eastAsia="Arial" w:hAnsi="Arial"/>
          <w:color w:val="000000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" w:lineRule="auto"/>
        <w:rPr>
          <w:rFonts w:ascii="Arial" w:cs="Arial" w:eastAsia="Arial" w:hAnsi="Arial"/>
          <w:color w:val="000000"/>
          <w:sz w:val="144"/>
          <w:szCs w:val="1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4"/>
          <w:szCs w:val="144"/>
          <w:rtl w:val="0"/>
        </w:rPr>
        <w:t xml:space="preserve">Eureka Math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" w:lineRule="auto"/>
        <w:ind w:left="10" w:hanging="10"/>
        <w:rPr>
          <w:rFonts w:ascii="Arial" w:cs="Arial" w:eastAsia="Arial" w:hAnsi="Arial"/>
          <w:color w:val="00000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72"/>
          <w:szCs w:val="72"/>
          <w:rtl w:val="0"/>
        </w:rPr>
        <w:t xml:space="preserve">TEKS Edition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" w:lineRule="auto"/>
        <w:rPr>
          <w:rFonts w:ascii="Arial" w:cs="Arial" w:eastAsia="Arial" w:hAnsi="Arial"/>
          <w:color w:val="00000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72"/>
          <w:szCs w:val="72"/>
          <w:rtl w:val="0"/>
        </w:rPr>
        <w:t xml:space="preserve">Grade K • Module 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Rule="auto"/>
        <w:ind w:left="10" w:hanging="10"/>
        <w:rPr>
          <w:rFonts w:ascii="Arial" w:cs="Arial" w:eastAsia="Arial" w:hAnsi="Arial"/>
          <w:color w:val="00000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72"/>
          <w:szCs w:val="72"/>
          <w:rtl w:val="0"/>
        </w:rPr>
        <w:t xml:space="preserve">Observational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GK Module 5 Mid-Module Checklist</w:t>
      </w:r>
    </w:p>
    <w:p w:rsidR="00000000" w:rsidDel="00000000" w:rsidP="00000000" w:rsidRDefault="00000000" w:rsidRPr="00000000" w14:paraId="0000000A">
      <w:pPr>
        <w:spacing w:before="2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(Topics A–C)</w:t>
      </w:r>
    </w:p>
    <w:p w:rsidR="00000000" w:rsidDel="00000000" w:rsidP="00000000" w:rsidRDefault="00000000" w:rsidRPr="00000000" w14:paraId="0000000B">
      <w:pPr>
        <w:spacing w:after="1" w:before="9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3.000000000002" w:type="dxa"/>
        <w:jc w:val="left"/>
        <w:tblInd w:w="-1080.0" w:type="dxa"/>
        <w:tblLayout w:type="fixed"/>
        <w:tblLook w:val="0000"/>
      </w:tblPr>
      <w:tblGrid>
        <w:gridCol w:w="2241"/>
        <w:gridCol w:w="1363"/>
        <w:gridCol w:w="1392"/>
        <w:gridCol w:w="1590"/>
        <w:gridCol w:w="1955"/>
        <w:gridCol w:w="2004"/>
        <w:gridCol w:w="2004"/>
        <w:gridCol w:w="2004"/>
        <w:tblGridChange w:id="0">
          <w:tblGrid>
            <w:gridCol w:w="2241"/>
            <w:gridCol w:w="1363"/>
            <w:gridCol w:w="1392"/>
            <w:gridCol w:w="1590"/>
            <w:gridCol w:w="1955"/>
            <w:gridCol w:w="2004"/>
            <w:gridCol w:w="2004"/>
            <w:gridCol w:w="20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forward and backward generating one more or one less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regular way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Say Ten way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  <w:rtl w:val="0"/>
              </w:rPr>
              <w:t xml:space="preserve">, write, and represent whole numbers from 0-20 with or without objects or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  <w:rtl w:val="0"/>
              </w:rPr>
              <w:t xml:space="preserve">Recognize instantly the quantity of a small group of objects randomly and generate a set using concrete and pictorial models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  <w:rtl w:val="0"/>
              </w:rPr>
              <w:t xml:space="preserve">Recite numbers up to at least 100 by ones and tens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  <w:rtl w:val="0"/>
              </w:rPr>
              <w:t xml:space="preserve">Count a set of objects up to at least 20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2"/>
                <w:szCs w:val="22"/>
                <w:rtl w:val="0"/>
              </w:rPr>
              <w:t xml:space="preserve">Compare sets of objects up to at least 20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NOTES: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0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1">
            <w:pPr>
              <w:spacing w:before="33" w:lineRule="auto"/>
              <w:ind w:right="535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A–E</w:t>
            </w:r>
          </w:p>
          <w:p w:rsidR="00000000" w:rsidDel="00000000" w:rsidP="00000000" w:rsidRDefault="00000000" w:rsidRPr="00000000" w14:paraId="00000022">
            <w:pPr>
              <w:spacing w:before="33" w:lineRule="auto"/>
              <w:ind w:right="535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L1–24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3">
            <w:pPr>
              <w:spacing w:before="33" w:lineRule="auto"/>
              <w:ind w:left="10" w:right="535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   A–E</w:t>
            </w:r>
          </w:p>
          <w:p w:rsidR="00000000" w:rsidDel="00000000" w:rsidP="00000000" w:rsidRDefault="00000000" w:rsidRPr="00000000" w14:paraId="00000024">
            <w:pPr>
              <w:spacing w:before="33" w:lineRule="auto"/>
              <w:ind w:left="0" w:right="535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L1–24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5">
            <w:pPr>
              <w:spacing w:after="0" w:before="33" w:line="259" w:lineRule="auto"/>
              <w:ind w:left="10" w:right="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C–E</w:t>
            </w:r>
          </w:p>
          <w:p w:rsidR="00000000" w:rsidDel="00000000" w:rsidP="00000000" w:rsidRDefault="00000000" w:rsidRPr="00000000" w14:paraId="00000026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L10–24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7">
            <w:pPr>
              <w:spacing w:before="33" w:lineRule="auto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A, D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8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L10–14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C, 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L10–14, L20–24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D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Standard(s)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E">
            <w:pPr>
              <w:spacing w:after="0" w:before="33" w:line="259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K.2A, K.2F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2F">
            <w:pPr>
              <w:spacing w:before="33" w:lineRule="auto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K.2B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0">
            <w:pPr>
              <w:spacing w:after="0" w:before="33" w:line="259" w:lineRule="auto"/>
              <w:ind w:left="400" w:right="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K.2D, K.2E</w:t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1">
            <w:pPr>
              <w:spacing w:before="33" w:lineRule="auto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K.5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2">
            <w:pPr>
              <w:spacing w:after="0" w:before="33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K.2C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3">
            <w:pPr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K.2G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8">
            <w:pPr>
              <w:spacing w:line="219" w:lineRule="auto"/>
              <w:jc w:val="center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D">
            <w:pPr>
              <w:spacing w:before="4" w:lineRule="auto"/>
              <w:ind w:left="80" w:firstLine="0"/>
              <w:rPr>
                <w:rFonts w:ascii="Calibri" w:cs="Calibri" w:eastAsia="Calibri" w:hAnsi="Calibri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color w:val="808285"/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GK Module 5 End-of-Module Checklist</w:t>
      </w:r>
    </w:p>
    <w:p w:rsidR="00000000" w:rsidDel="00000000" w:rsidP="00000000" w:rsidRDefault="00000000" w:rsidRPr="00000000" w14:paraId="00000088">
      <w:pPr>
        <w:spacing w:before="2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(Topics D–E)</w:t>
      </w:r>
    </w:p>
    <w:p w:rsidR="00000000" w:rsidDel="00000000" w:rsidP="00000000" w:rsidRDefault="00000000" w:rsidRPr="00000000" w14:paraId="00000089">
      <w:pPr>
        <w:spacing w:before="37" w:lineRule="auto"/>
        <w:ind w:right="118"/>
        <w:rPr>
          <w:rFonts w:ascii="Arial" w:cs="Arial" w:eastAsia="Arial" w:hAnsi="Arial"/>
          <w:color w:val="808285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55.0" w:type="dxa"/>
        <w:jc w:val="left"/>
        <w:tblInd w:w="105.0" w:type="dxa"/>
        <w:tblLayout w:type="fixed"/>
        <w:tblLook w:val="0000"/>
      </w:tblPr>
      <w:tblGrid>
        <w:gridCol w:w="1650"/>
        <w:gridCol w:w="1714"/>
        <w:gridCol w:w="2031"/>
        <w:gridCol w:w="2031"/>
        <w:gridCol w:w="5429"/>
        <w:tblGridChange w:id="0">
          <w:tblGrid>
            <w:gridCol w:w="1650"/>
            <w:gridCol w:w="1714"/>
            <w:gridCol w:w="2031"/>
            <w:gridCol w:w="2031"/>
            <w:gridCol w:w="542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b w:val="0"/>
                <w:i w:val="0"/>
                <w:color w:val="251f1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4"/>
                <w:szCs w:val="24"/>
                <w:rtl w:val="0"/>
              </w:rPr>
              <w:t xml:space="preserve">Use comparative language to describe two numbers up to 20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b w:val="0"/>
                <w:i w:val="0"/>
                <w:color w:val="251f1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51f1b"/>
                <w:sz w:val="24"/>
                <w:szCs w:val="24"/>
                <w:rtl w:val="0"/>
              </w:rPr>
              <w:t xml:space="preserve">Identify U.S. coins by name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b w:val="0"/>
                <w:i w:val="0"/>
                <w:color w:val="251f1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Identify ways to earn income, differentiate money as income or gifts, list simple skills, and distinguish between wants and needs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2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L20-24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25–27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F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25–27</w:t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00000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A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Standard(s)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K.2H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K.4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K.9A, K.9B, K.9C, K.9D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left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dad9d9" w:val="clear"/>
          </w:tcPr>
          <w:p w:rsidR="00000000" w:rsidDel="00000000" w:rsidP="00000000" w:rsidRDefault="00000000" w:rsidRPr="00000000" w14:paraId="000000A4">
            <w:pPr>
              <w:spacing w:before="4" w:lineRule="auto"/>
              <w:ind w:left="80" w:firstLine="0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9d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6" w:val="single"/>
              <w:bottom w:color="231f20" w:space="0" w:sz="6" w:val="single"/>
              <w:right w:color="231f20" w:space="0" w:sz="6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17581960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0935"/>
                        <a:ext cx="7519988" cy="358646"/>
                        <a:chOff x="2259900" y="3640935"/>
                        <a:chExt cx="6172200" cy="278130"/>
                      </a:xfrm>
                    </wpg:grpSpPr>
                    <wpg:grpSp>
                      <wpg:cNvGrpSpPr/>
                      <wpg:grpSpPr>
                        <a:xfrm>
                          <a:off x="2259900" y="3640935"/>
                          <a:ext cx="6172200" cy="278130"/>
                          <a:chOff x="0" y="0"/>
                          <a:chExt cx="6172200" cy="27813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18"/>
                                  <w:vertAlign w:val="baseline"/>
                                </w:rPr>
                                <w:t xml:space="preserve">Copyright  ©2022 Great Minds PBC - DRAFT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1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0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6"/>
                                  <w:vertAlign w:val="baselin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7519988" cy="358646"/>
              <wp:effectExtent b="0" l="0" r="0" t="0"/>
              <wp:wrapNone/>
              <wp:docPr id="17581960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9988" cy="358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8lMmcLpDqBeC2qO2Q2BjDpBfQ==">AMUW2mWVJAjSfY9rCOb0SqMaBABrdwd42P4dZWk5Z1lmy+hVnqH3Kj901VGn/7H2WLP7x+FYnR73IcviIMP4b490jn3dN8zZspkycl75JeeIovEb0Mwcak8=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2021-11-08T20:55:00.0000000Z</dcterms:created>
  <dc:creator>Rachelle Bertumen</dc:creator>
</cp:coreProperties>
</file>